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CD7" w:rsidRPr="00920CD7" w:rsidRDefault="00920CD7" w:rsidP="00920CD7">
      <w:pPr>
        <w:jc w:val="center"/>
        <w:rPr>
          <w:rFonts w:ascii="方正小标宋简体" w:eastAsia="方正小标宋简体" w:hint="eastAsia"/>
          <w:sz w:val="32"/>
          <w:szCs w:val="32"/>
        </w:rPr>
      </w:pPr>
      <w:r w:rsidRPr="00920CD7">
        <w:rPr>
          <w:rFonts w:ascii="方正小标宋简体" w:eastAsia="方正小标宋简体" w:hint="eastAsia"/>
          <w:sz w:val="32"/>
          <w:szCs w:val="32"/>
        </w:rPr>
        <w:t>主要统计指标解释</w:t>
      </w:r>
    </w:p>
    <w:p w:rsidR="00920CD7" w:rsidRDefault="00920CD7" w:rsidP="00920CD7">
      <w:pPr>
        <w:spacing w:line="480" w:lineRule="exact"/>
        <w:ind w:firstLineChars="200" w:firstLine="420"/>
        <w:rPr>
          <w:rFonts w:hint="eastAsia"/>
        </w:rPr>
      </w:pPr>
      <w:r w:rsidRPr="00920CD7">
        <w:rPr>
          <w:rFonts w:ascii="黑体" w:eastAsia="黑体" w:hAnsi="黑体" w:hint="eastAsia"/>
        </w:rPr>
        <w:t>工</w:t>
      </w:r>
      <w:r w:rsidRPr="00920CD7">
        <w:rPr>
          <w:rFonts w:ascii="黑体" w:eastAsia="黑体" w:hAnsi="黑体" w:hint="eastAsia"/>
        </w:rPr>
        <w:t xml:space="preserve">  </w:t>
      </w:r>
      <w:r w:rsidRPr="00920CD7">
        <w:rPr>
          <w:rFonts w:ascii="黑体" w:eastAsia="黑体" w:hAnsi="黑体" w:hint="eastAsia"/>
        </w:rPr>
        <w:t>业</w:t>
      </w:r>
      <w:r>
        <w:rPr>
          <w:rFonts w:hint="eastAsia"/>
        </w:rPr>
        <w:t xml:space="preserve">  </w:t>
      </w:r>
      <w:r>
        <w:rPr>
          <w:rFonts w:hint="eastAsia"/>
        </w:rPr>
        <w:t>指从事自然资源的开采，对采掘品和农产品进行加工和再加工的物质生产部门。具体包括：</w:t>
      </w:r>
      <w:r>
        <w:rPr>
          <w:rFonts w:hint="eastAsia"/>
        </w:rPr>
        <w:t>(1)</w:t>
      </w:r>
      <w:r>
        <w:rPr>
          <w:rFonts w:hint="eastAsia"/>
        </w:rPr>
        <w:t>对自然资源的开采，如采矿、晒盐等</w:t>
      </w:r>
      <w:r>
        <w:rPr>
          <w:rFonts w:hint="eastAsia"/>
        </w:rPr>
        <w:t>(</w:t>
      </w:r>
      <w:r>
        <w:rPr>
          <w:rFonts w:hint="eastAsia"/>
        </w:rPr>
        <w:t>但不包括禽兽捕猎和水产捕捞</w:t>
      </w:r>
      <w:r>
        <w:rPr>
          <w:rFonts w:hint="eastAsia"/>
        </w:rPr>
        <w:t>)</w:t>
      </w:r>
      <w:r>
        <w:rPr>
          <w:rFonts w:hint="eastAsia"/>
        </w:rPr>
        <w:t>；</w:t>
      </w:r>
      <w:r>
        <w:rPr>
          <w:rFonts w:hint="eastAsia"/>
        </w:rPr>
        <w:t>(2)</w:t>
      </w:r>
      <w:r>
        <w:rPr>
          <w:rFonts w:hint="eastAsia"/>
        </w:rPr>
        <w:t>对农副产品的加工、再加工，如粮油加工、食品加工、缫丝、纺织、制革等；</w:t>
      </w:r>
      <w:r>
        <w:rPr>
          <w:rFonts w:hint="eastAsia"/>
        </w:rPr>
        <w:t>(3)</w:t>
      </w:r>
      <w:r>
        <w:rPr>
          <w:rFonts w:hint="eastAsia"/>
        </w:rPr>
        <w:t>对采掘品的加工、再加工，如炼铁、炼钢、化工生产、石油加工、机器制造、木材加工等，以及电力、自来水、煤气的生产和供应等；</w:t>
      </w:r>
      <w:r>
        <w:rPr>
          <w:rFonts w:hint="eastAsia"/>
        </w:rPr>
        <w:t>(4)</w:t>
      </w:r>
      <w:r>
        <w:rPr>
          <w:rFonts w:hint="eastAsia"/>
        </w:rPr>
        <w:t>对工业品的修理、翻新，如机器设备的修理、交通运输工具</w:t>
      </w:r>
      <w:r>
        <w:rPr>
          <w:rFonts w:hint="eastAsia"/>
        </w:rPr>
        <w:t>(</w:t>
      </w:r>
      <w:r>
        <w:rPr>
          <w:rFonts w:hint="eastAsia"/>
        </w:rPr>
        <w:t>如汽车</w:t>
      </w:r>
      <w:r>
        <w:rPr>
          <w:rFonts w:hint="eastAsia"/>
        </w:rPr>
        <w:t>)</w:t>
      </w:r>
      <w:r>
        <w:rPr>
          <w:rFonts w:hint="eastAsia"/>
        </w:rPr>
        <w:t>的修理等。</w:t>
      </w:r>
    </w:p>
    <w:p w:rsidR="00920CD7" w:rsidRDefault="00920CD7" w:rsidP="00920CD7">
      <w:pPr>
        <w:spacing w:line="480" w:lineRule="exact"/>
        <w:ind w:firstLineChars="200" w:firstLine="420"/>
        <w:rPr>
          <w:rFonts w:hint="eastAsia"/>
        </w:rPr>
      </w:pPr>
      <w:r>
        <w:rPr>
          <w:rFonts w:hint="eastAsia"/>
        </w:rPr>
        <w:t>工业统计调查单位为独立核算法人工业企业。</w:t>
      </w:r>
    </w:p>
    <w:p w:rsidR="00920CD7" w:rsidRDefault="00920CD7" w:rsidP="00920CD7">
      <w:pPr>
        <w:spacing w:line="480" w:lineRule="exact"/>
        <w:ind w:firstLineChars="200" w:firstLine="420"/>
        <w:rPr>
          <w:rFonts w:hint="eastAsia"/>
        </w:rPr>
      </w:pPr>
      <w:r>
        <w:rPr>
          <w:rFonts w:hint="eastAsia"/>
        </w:rPr>
        <w:t>独立核算法人工业企业指从事工业生产经营活动的单位。独立核算法人工业企业应同时具备以下条件：①依法成立，有自己的名称、组织机构和场所，能够承担民事责任；②独立拥有和使用资产，承担负债，有权与其他单位签订合同；③独立核算盈亏，并能够编制资产负债表。</w:t>
      </w:r>
    </w:p>
    <w:p w:rsidR="00920CD7" w:rsidRDefault="00920CD7" w:rsidP="00920CD7">
      <w:pPr>
        <w:spacing w:line="480" w:lineRule="exact"/>
        <w:ind w:firstLineChars="200" w:firstLine="420"/>
        <w:rPr>
          <w:rFonts w:hint="eastAsia"/>
        </w:rPr>
      </w:pPr>
      <w:r w:rsidRPr="00920CD7">
        <w:rPr>
          <w:rFonts w:ascii="黑体" w:eastAsia="黑体" w:hAnsi="黑体" w:hint="eastAsia"/>
        </w:rPr>
        <w:t>国有及国有控股企业</w:t>
      </w:r>
      <w:r>
        <w:rPr>
          <w:rFonts w:ascii="黑体" w:eastAsia="黑体" w:hAnsi="黑体" w:hint="eastAsia"/>
        </w:rPr>
        <w:t xml:space="preserve">  </w:t>
      </w:r>
      <w:r>
        <w:rPr>
          <w:rFonts w:hint="eastAsia"/>
        </w:rPr>
        <w:t>指国有企业加上国有控股企业。国有企业</w:t>
      </w:r>
      <w:r>
        <w:rPr>
          <w:rFonts w:hint="eastAsia"/>
        </w:rPr>
        <w:t>(</w:t>
      </w:r>
      <w:r>
        <w:rPr>
          <w:rFonts w:hint="eastAsia"/>
        </w:rPr>
        <w:t>即原全民所有制工业或国营工业</w:t>
      </w:r>
      <w:r>
        <w:rPr>
          <w:rFonts w:hint="eastAsia"/>
        </w:rPr>
        <w:t>)</w:t>
      </w:r>
      <w:r>
        <w:rPr>
          <w:rFonts w:hint="eastAsia"/>
        </w:rPr>
        <w:t>指企业全部资产归国家所有，并按《中华人民共和国企业法人登记管理条例》规定登记注册的非公司制的经济组织。国有控股企业是对混合所有制经济的企业进行的“国有控股”分类。它是指这些企业的全部资产中国有资产</w:t>
      </w:r>
      <w:r>
        <w:rPr>
          <w:rFonts w:hint="eastAsia"/>
        </w:rPr>
        <w:t>(</w:t>
      </w:r>
      <w:r>
        <w:rPr>
          <w:rFonts w:hint="eastAsia"/>
        </w:rPr>
        <w:t>股份</w:t>
      </w:r>
      <w:r>
        <w:rPr>
          <w:rFonts w:hint="eastAsia"/>
        </w:rPr>
        <w:t>)</w:t>
      </w:r>
      <w:r>
        <w:rPr>
          <w:rFonts w:hint="eastAsia"/>
        </w:rPr>
        <w:t>相对其他所有者中的任何一个所有者占资</w:t>
      </w:r>
      <w:r>
        <w:rPr>
          <w:rFonts w:hint="eastAsia"/>
        </w:rPr>
        <w:t>(</w:t>
      </w:r>
      <w:r>
        <w:rPr>
          <w:rFonts w:hint="eastAsia"/>
        </w:rPr>
        <w:t>股</w:t>
      </w:r>
      <w:r>
        <w:rPr>
          <w:rFonts w:hint="eastAsia"/>
        </w:rPr>
        <w:t>)</w:t>
      </w:r>
      <w:r>
        <w:rPr>
          <w:rFonts w:hint="eastAsia"/>
        </w:rPr>
        <w:t>最多的企业。该分组反映了国有经济控股情况。</w:t>
      </w:r>
    </w:p>
    <w:p w:rsidR="00920CD7" w:rsidRDefault="00920CD7" w:rsidP="00920CD7">
      <w:pPr>
        <w:spacing w:line="480" w:lineRule="exact"/>
        <w:ind w:firstLineChars="200" w:firstLine="420"/>
        <w:rPr>
          <w:rFonts w:hint="eastAsia"/>
        </w:rPr>
      </w:pPr>
      <w:r w:rsidRPr="00920CD7">
        <w:rPr>
          <w:rFonts w:ascii="黑体" w:eastAsia="黑体" w:hAnsi="黑体" w:hint="eastAsia"/>
        </w:rPr>
        <w:t>轻工业</w:t>
      </w:r>
      <w:r>
        <w:rPr>
          <w:rFonts w:ascii="黑体" w:eastAsia="黑体" w:hAnsi="黑体" w:hint="eastAsia"/>
        </w:rPr>
        <w:t xml:space="preserve">  </w:t>
      </w:r>
      <w:r>
        <w:rPr>
          <w:rFonts w:hint="eastAsia"/>
        </w:rPr>
        <w:t>指主要提供生活消费品和制作手工工具的工业。按其所使用的原料不同，可分为两大类：</w:t>
      </w:r>
      <w:r>
        <w:rPr>
          <w:rFonts w:hint="eastAsia"/>
        </w:rPr>
        <w:t>(1)</w:t>
      </w:r>
      <w:r>
        <w:rPr>
          <w:rFonts w:hint="eastAsia"/>
        </w:rPr>
        <w:t>以农产品为原料的轻工业，是指直接或间接以农产品为基本原料的轻工业。主要包括食品制造、饮料制造、烟草加工、纺织、缝纫、皮革和毛皮制作、造纸以及印刷等工业；</w:t>
      </w:r>
      <w:r>
        <w:rPr>
          <w:rFonts w:hint="eastAsia"/>
        </w:rPr>
        <w:t>(2)</w:t>
      </w:r>
      <w:r>
        <w:rPr>
          <w:rFonts w:hint="eastAsia"/>
        </w:rPr>
        <w:t>以非农产品为原料的轻工业，是指以工业品为原料的轻工业。主要包括文教体育用品、化学药品制造、合成纤维制造、日用化学制品、日用玻璃制品、日用金属制品、手工工具制造、医疗器械制造、文化和办公用机械制造等工业。</w:t>
      </w:r>
    </w:p>
    <w:p w:rsidR="00920CD7" w:rsidRDefault="00920CD7" w:rsidP="00920CD7">
      <w:pPr>
        <w:spacing w:line="480" w:lineRule="exact"/>
        <w:ind w:firstLineChars="200" w:firstLine="420"/>
        <w:rPr>
          <w:rFonts w:hint="eastAsia"/>
        </w:rPr>
      </w:pPr>
      <w:r w:rsidRPr="00920CD7">
        <w:rPr>
          <w:rFonts w:ascii="黑体" w:eastAsia="黑体" w:hAnsi="黑体" w:hint="eastAsia"/>
        </w:rPr>
        <w:t>重工业</w:t>
      </w:r>
      <w:r>
        <w:rPr>
          <w:rFonts w:ascii="黑体" w:eastAsia="黑体" w:hAnsi="黑体" w:hint="eastAsia"/>
        </w:rPr>
        <w:t xml:space="preserve">  </w:t>
      </w:r>
      <w:r>
        <w:rPr>
          <w:rFonts w:hint="eastAsia"/>
        </w:rPr>
        <w:t>指为国民经济各部门提供物质技术基础的主要生产资料的工业。按其生产性质和产品用途，可以分为下列三类：</w:t>
      </w:r>
      <w:r>
        <w:rPr>
          <w:rFonts w:hint="eastAsia"/>
        </w:rPr>
        <w:t>(1)</w:t>
      </w:r>
      <w:r>
        <w:rPr>
          <w:rFonts w:hint="eastAsia"/>
        </w:rPr>
        <w:t>采掘</w:t>
      </w:r>
      <w:r>
        <w:rPr>
          <w:rFonts w:hint="eastAsia"/>
        </w:rPr>
        <w:t>(</w:t>
      </w:r>
      <w:r>
        <w:rPr>
          <w:rFonts w:hint="eastAsia"/>
        </w:rPr>
        <w:t>伐</w:t>
      </w:r>
      <w:r>
        <w:rPr>
          <w:rFonts w:hint="eastAsia"/>
        </w:rPr>
        <w:t>)</w:t>
      </w:r>
      <w:r>
        <w:rPr>
          <w:rFonts w:hint="eastAsia"/>
        </w:rPr>
        <w:t>工业，是指对自然资源的开采，包括石油开采、煤炭开采、金属矿开采、非金属矿开采等工业；</w:t>
      </w:r>
      <w:r>
        <w:rPr>
          <w:rFonts w:hint="eastAsia"/>
        </w:rPr>
        <w:t>(2)</w:t>
      </w:r>
      <w:r>
        <w:rPr>
          <w:rFonts w:hint="eastAsia"/>
        </w:rPr>
        <w:t>原材料工业，指向国民经济各部门提供基本材料、动力和燃料的工业。包括金属冶炼及加工、炼焦及焦炭、化学、化工原料、水泥、人造板以及电力、石油和煤炭加工等工业；</w:t>
      </w:r>
      <w:r>
        <w:rPr>
          <w:rFonts w:hint="eastAsia"/>
        </w:rPr>
        <w:t>(3)</w:t>
      </w:r>
      <w:r>
        <w:rPr>
          <w:rFonts w:hint="eastAsia"/>
        </w:rPr>
        <w:t>加工工业，是指对工业原材料进行再加工制</w:t>
      </w:r>
      <w:r>
        <w:rPr>
          <w:rFonts w:hint="eastAsia"/>
        </w:rPr>
        <w:lastRenderedPageBreak/>
        <w:t>造的工业。包括装备国民经济各部门的机械设备制造工业、金属结构、水泥制品等工业，以及为农业提供的生产资料如化肥、农药等工业。</w:t>
      </w:r>
    </w:p>
    <w:p w:rsidR="00920CD7" w:rsidRDefault="00920CD7" w:rsidP="00920CD7">
      <w:pPr>
        <w:spacing w:line="480" w:lineRule="exact"/>
        <w:ind w:firstLineChars="200" w:firstLine="420"/>
        <w:rPr>
          <w:rFonts w:hint="eastAsia"/>
        </w:rPr>
      </w:pPr>
      <w:r>
        <w:rPr>
          <w:rFonts w:hint="eastAsia"/>
        </w:rPr>
        <w:t>根据上述划分原则，修理业中以重工业产品为修理作业对象的划为重工业，反之划为轻工业。</w:t>
      </w:r>
    </w:p>
    <w:p w:rsidR="00920CD7" w:rsidRDefault="00920CD7" w:rsidP="00920CD7">
      <w:pPr>
        <w:spacing w:line="480" w:lineRule="exact"/>
        <w:ind w:firstLineChars="200" w:firstLine="420"/>
        <w:rPr>
          <w:rFonts w:hint="eastAsia"/>
        </w:rPr>
      </w:pPr>
      <w:r w:rsidRPr="00920CD7">
        <w:rPr>
          <w:rFonts w:ascii="黑体" w:eastAsia="黑体" w:hAnsi="黑体" w:hint="eastAsia"/>
        </w:rPr>
        <w:t>工业总产值</w:t>
      </w:r>
      <w:r>
        <w:rPr>
          <w:rFonts w:ascii="黑体" w:eastAsia="黑体" w:hAnsi="黑体" w:hint="eastAsia"/>
        </w:rPr>
        <w:t xml:space="preserve">  </w:t>
      </w:r>
      <w:r>
        <w:rPr>
          <w:rFonts w:hint="eastAsia"/>
        </w:rPr>
        <w:t>工业总产值是工业企业在一定时期内生产的以货币形式表现的工业最终产品或提供工业性劳务活动的总价值量。它反映一定时间内工业生产的总规模和总水平。</w:t>
      </w:r>
    </w:p>
    <w:p w:rsidR="00920CD7" w:rsidRDefault="00920CD7" w:rsidP="00920CD7">
      <w:pPr>
        <w:spacing w:line="480" w:lineRule="exact"/>
        <w:ind w:firstLineChars="200" w:firstLine="420"/>
        <w:rPr>
          <w:rFonts w:hint="eastAsia"/>
        </w:rPr>
      </w:pPr>
      <w:r>
        <w:rPr>
          <w:rFonts w:hint="eastAsia"/>
        </w:rPr>
        <w:t>(1)</w:t>
      </w:r>
      <w:r>
        <w:rPr>
          <w:rFonts w:hint="eastAsia"/>
        </w:rPr>
        <w:t>计算原则：</w:t>
      </w:r>
    </w:p>
    <w:p w:rsidR="00920CD7" w:rsidRDefault="00920CD7" w:rsidP="00920CD7">
      <w:pPr>
        <w:spacing w:line="480" w:lineRule="exact"/>
        <w:ind w:firstLineChars="200" w:firstLine="420"/>
        <w:rPr>
          <w:rFonts w:hint="eastAsia"/>
        </w:rPr>
      </w:pPr>
      <w:r>
        <w:rPr>
          <w:rFonts w:hint="eastAsia"/>
        </w:rPr>
        <w:t>工业生产的原则，即凡是企业在报告期生产的经检验合格的产品，不管是否在报告期销售，均包括在内。</w:t>
      </w:r>
    </w:p>
    <w:p w:rsidR="00920CD7" w:rsidRDefault="00920CD7" w:rsidP="00920CD7">
      <w:pPr>
        <w:spacing w:line="480" w:lineRule="exact"/>
        <w:ind w:firstLineChars="200" w:firstLine="420"/>
        <w:rPr>
          <w:rFonts w:hint="eastAsia"/>
        </w:rPr>
      </w:pPr>
      <w:r>
        <w:rPr>
          <w:rFonts w:hint="eastAsia"/>
        </w:rPr>
        <w:t>最终产品的原则，即凡是计入工业总产值的产品，必须是本企业生产的经检验合格的，不需要再进行任何加工的最终产品。如果企业有中间产品</w:t>
      </w:r>
      <w:r>
        <w:rPr>
          <w:rFonts w:hint="eastAsia"/>
        </w:rPr>
        <w:t>(</w:t>
      </w:r>
      <w:r>
        <w:rPr>
          <w:rFonts w:hint="eastAsia"/>
        </w:rPr>
        <w:t>半成品</w:t>
      </w:r>
      <w:r>
        <w:rPr>
          <w:rFonts w:hint="eastAsia"/>
        </w:rPr>
        <w:t>)</w:t>
      </w:r>
      <w:r>
        <w:rPr>
          <w:rFonts w:hint="eastAsia"/>
        </w:rPr>
        <w:t>对外销售，则对外销售的中间产品应视为企业的最终产品。</w:t>
      </w:r>
    </w:p>
    <w:p w:rsidR="00920CD7" w:rsidRDefault="00920CD7" w:rsidP="00920CD7">
      <w:pPr>
        <w:spacing w:line="480" w:lineRule="exact"/>
        <w:ind w:firstLineChars="200" w:firstLine="420"/>
        <w:rPr>
          <w:rFonts w:hint="eastAsia"/>
        </w:rPr>
      </w:pPr>
      <w:r>
        <w:rPr>
          <w:rFonts w:hint="eastAsia"/>
        </w:rPr>
        <w:t>工厂法原则，即工业总产值是以工业企业作为基本计算</w:t>
      </w:r>
      <w:r>
        <w:rPr>
          <w:rFonts w:hint="eastAsia"/>
        </w:rPr>
        <w:t>(</w:t>
      </w:r>
      <w:r>
        <w:rPr>
          <w:rFonts w:hint="eastAsia"/>
        </w:rPr>
        <w:t>核算</w:t>
      </w:r>
      <w:r>
        <w:rPr>
          <w:rFonts w:hint="eastAsia"/>
        </w:rPr>
        <w:t>)</w:t>
      </w:r>
      <w:r>
        <w:rPr>
          <w:rFonts w:hint="eastAsia"/>
        </w:rPr>
        <w:t>单位，即按企业的最终产品计算工业总产值。按这种方法计算的工业总产值，不允许同一产品价值在企业内部重复计算，不能把企业内部各个车间</w:t>
      </w:r>
      <w:r>
        <w:rPr>
          <w:rFonts w:hint="eastAsia"/>
        </w:rPr>
        <w:t>(</w:t>
      </w:r>
      <w:r>
        <w:rPr>
          <w:rFonts w:hint="eastAsia"/>
        </w:rPr>
        <w:t>分厂</w:t>
      </w:r>
      <w:r>
        <w:rPr>
          <w:rFonts w:hint="eastAsia"/>
        </w:rPr>
        <w:t>)</w:t>
      </w:r>
      <w:r>
        <w:rPr>
          <w:rFonts w:hint="eastAsia"/>
        </w:rPr>
        <w:t>生产的成果相加，但允许企业间的重复计算。</w:t>
      </w:r>
    </w:p>
    <w:p w:rsidR="00920CD7" w:rsidRDefault="00920CD7" w:rsidP="00920CD7">
      <w:pPr>
        <w:spacing w:line="480" w:lineRule="exact"/>
        <w:ind w:firstLineChars="200" w:firstLine="420"/>
        <w:rPr>
          <w:rFonts w:hint="eastAsia"/>
        </w:rPr>
      </w:pPr>
      <w:r>
        <w:rPr>
          <w:rFonts w:hint="eastAsia"/>
        </w:rPr>
        <w:t>(</w:t>
      </w:r>
      <w:r>
        <w:rPr>
          <w:rFonts w:hint="eastAsia"/>
        </w:rPr>
        <w:t>2</w:t>
      </w:r>
      <w:r>
        <w:rPr>
          <w:rFonts w:hint="eastAsia"/>
        </w:rPr>
        <w:t>)</w:t>
      </w:r>
      <w:r>
        <w:rPr>
          <w:rFonts w:hint="eastAsia"/>
        </w:rPr>
        <w:t>内容及计算方法：</w:t>
      </w:r>
    </w:p>
    <w:p w:rsidR="00920CD7" w:rsidRDefault="00920CD7" w:rsidP="00920CD7">
      <w:pPr>
        <w:spacing w:line="480" w:lineRule="exact"/>
        <w:ind w:firstLineChars="200" w:firstLine="420"/>
        <w:rPr>
          <w:rFonts w:hint="eastAsia"/>
        </w:rPr>
      </w:pPr>
      <w:r>
        <w:rPr>
          <w:rFonts w:hint="eastAsia"/>
        </w:rPr>
        <w:t>工业总产值包括三项内容：即本期生产成品价值、对外加工费收入、在制品半成品期末期初差额价值三部分。</w:t>
      </w:r>
    </w:p>
    <w:p w:rsidR="00920CD7" w:rsidRDefault="00920CD7" w:rsidP="00920CD7">
      <w:pPr>
        <w:spacing w:line="480" w:lineRule="exact"/>
        <w:ind w:firstLineChars="200" w:firstLine="420"/>
        <w:rPr>
          <w:rFonts w:hint="eastAsia"/>
        </w:rPr>
      </w:pPr>
      <w:r>
        <w:rPr>
          <w:rFonts w:hint="eastAsia"/>
        </w:rPr>
        <w:t>本期生产成品价值：指企业本期生产，并在报告期内不再进行加工，经检验、包装入库的全部工业成品</w:t>
      </w:r>
      <w:r>
        <w:rPr>
          <w:rFonts w:hint="eastAsia"/>
        </w:rPr>
        <w:t>(</w:t>
      </w:r>
      <w:r>
        <w:rPr>
          <w:rFonts w:hint="eastAsia"/>
        </w:rPr>
        <w:t>半成品</w:t>
      </w:r>
      <w:r>
        <w:rPr>
          <w:rFonts w:hint="eastAsia"/>
        </w:rPr>
        <w:t>)</w:t>
      </w:r>
      <w:r>
        <w:rPr>
          <w:rFonts w:hint="eastAsia"/>
        </w:rPr>
        <w:t>价值合计，包括企业生产的自制设备及提供给本企业在建工程、其他非工业部门和福利部门等单位使用的成品价值。本期生产成品价值为按自备原材料生产的产品的数量乘以本期不含增值税</w:t>
      </w:r>
      <w:r>
        <w:rPr>
          <w:rFonts w:hint="eastAsia"/>
        </w:rPr>
        <w:t>(</w:t>
      </w:r>
      <w:r>
        <w:rPr>
          <w:rFonts w:hint="eastAsia"/>
        </w:rPr>
        <w:t>销项税额</w:t>
      </w:r>
      <w:r>
        <w:rPr>
          <w:rFonts w:hint="eastAsia"/>
        </w:rPr>
        <w:t>)</w:t>
      </w:r>
      <w:r>
        <w:rPr>
          <w:rFonts w:hint="eastAsia"/>
        </w:rPr>
        <w:t>的产品实际销售平均单价计算；会计核算中按成本价格转帐的自制设备和自产自用的成品，按成本价格计算生产成品价值。生产成品价值中不包括用定货者来料加工的成品</w:t>
      </w:r>
      <w:r>
        <w:rPr>
          <w:rFonts w:hint="eastAsia"/>
        </w:rPr>
        <w:t>(</w:t>
      </w:r>
      <w:r>
        <w:rPr>
          <w:rFonts w:hint="eastAsia"/>
        </w:rPr>
        <w:t>半成品</w:t>
      </w:r>
      <w:r>
        <w:rPr>
          <w:rFonts w:hint="eastAsia"/>
        </w:rPr>
        <w:t>)</w:t>
      </w:r>
      <w:r>
        <w:rPr>
          <w:rFonts w:hint="eastAsia"/>
        </w:rPr>
        <w:t>价值。</w:t>
      </w:r>
    </w:p>
    <w:p w:rsidR="00920CD7" w:rsidRDefault="00920CD7" w:rsidP="00920CD7">
      <w:pPr>
        <w:spacing w:line="480" w:lineRule="exact"/>
        <w:ind w:firstLineChars="200" w:firstLine="420"/>
        <w:rPr>
          <w:rFonts w:hint="eastAsia"/>
        </w:rPr>
      </w:pPr>
      <w:r>
        <w:rPr>
          <w:rFonts w:hint="eastAsia"/>
        </w:rPr>
        <w:t>对外加工费收入：指企业在报告期内完成的对外承接的工业品加工</w:t>
      </w:r>
      <w:r>
        <w:rPr>
          <w:rFonts w:hint="eastAsia"/>
        </w:rPr>
        <w:t>(</w:t>
      </w:r>
      <w:r>
        <w:rPr>
          <w:rFonts w:hint="eastAsia"/>
        </w:rPr>
        <w:t>包括用定货者来料加工产品</w:t>
      </w:r>
      <w:r>
        <w:rPr>
          <w:rFonts w:hint="eastAsia"/>
        </w:rPr>
        <w:t>)</w:t>
      </w:r>
      <w:r>
        <w:rPr>
          <w:rFonts w:hint="eastAsia"/>
        </w:rPr>
        <w:t>的加工费收入和对外工业修理作业所取得的加工费收入。对外加工费收入按不含增值税</w:t>
      </w:r>
      <w:r>
        <w:rPr>
          <w:rFonts w:hint="eastAsia"/>
        </w:rPr>
        <w:t>(</w:t>
      </w:r>
      <w:r>
        <w:rPr>
          <w:rFonts w:hint="eastAsia"/>
        </w:rPr>
        <w:t>销项税额</w:t>
      </w:r>
      <w:r>
        <w:rPr>
          <w:rFonts w:hint="eastAsia"/>
        </w:rPr>
        <w:t>)</w:t>
      </w:r>
      <w:r>
        <w:rPr>
          <w:rFonts w:hint="eastAsia"/>
        </w:rPr>
        <w:t>的价格计算，可根据会计“产品销售收入”科目的有关资料取得。</w:t>
      </w:r>
    </w:p>
    <w:p w:rsidR="00920CD7" w:rsidRDefault="00920CD7" w:rsidP="00920CD7">
      <w:pPr>
        <w:spacing w:line="480" w:lineRule="exact"/>
        <w:ind w:firstLineChars="200" w:firstLine="420"/>
        <w:rPr>
          <w:rFonts w:hint="eastAsia"/>
        </w:rPr>
      </w:pPr>
      <w:r>
        <w:rPr>
          <w:rFonts w:hint="eastAsia"/>
        </w:rPr>
        <w:t>对于本企业对内非工业部门提供的加工修理、设备安装的劳务收入，如果企业会计核算基础较好，能取得这部分资料，而且这部分价值所占比重较大，应包括在对外加工费收入中。</w:t>
      </w:r>
    </w:p>
    <w:p w:rsidR="00920CD7" w:rsidRDefault="00920CD7" w:rsidP="00920CD7">
      <w:pPr>
        <w:spacing w:line="480" w:lineRule="exact"/>
        <w:ind w:firstLineChars="200" w:firstLine="420"/>
        <w:rPr>
          <w:rFonts w:hint="eastAsia"/>
        </w:rPr>
      </w:pPr>
      <w:r>
        <w:rPr>
          <w:rFonts w:hint="eastAsia"/>
        </w:rPr>
        <w:lastRenderedPageBreak/>
        <w:t>自制半成品在制品期末期初差额价值：指企业报告期在制品期末减期初的差额价值，本指标一般可以从会计核算资料中取得。如果会计产品成本核算中不计算半成品、在制品的成本，则总产值中也不包括这部分价值，反之则包括。</w:t>
      </w:r>
    </w:p>
    <w:p w:rsidR="00920CD7" w:rsidRDefault="00920CD7" w:rsidP="00920CD7">
      <w:pPr>
        <w:spacing w:line="480" w:lineRule="exact"/>
        <w:ind w:firstLineChars="200" w:firstLine="420"/>
        <w:rPr>
          <w:rFonts w:hint="eastAsia"/>
        </w:rPr>
      </w:pPr>
      <w:r w:rsidRPr="00920CD7">
        <w:rPr>
          <w:rFonts w:ascii="黑体" w:eastAsia="黑体" w:hAnsi="黑体" w:hint="eastAsia"/>
        </w:rPr>
        <w:t>工业增加值</w:t>
      </w:r>
      <w:r>
        <w:rPr>
          <w:rFonts w:ascii="黑体" w:eastAsia="黑体" w:hAnsi="黑体" w:hint="eastAsia"/>
        </w:rPr>
        <w:t xml:space="preserve">  </w:t>
      </w:r>
      <w:r>
        <w:rPr>
          <w:rFonts w:hint="eastAsia"/>
        </w:rPr>
        <w:t>指工业企业在报告期内以货币表现的工业生产活动的最终成果。</w:t>
      </w:r>
    </w:p>
    <w:p w:rsidR="00920CD7" w:rsidRDefault="00920CD7" w:rsidP="00920CD7">
      <w:pPr>
        <w:spacing w:line="480" w:lineRule="exact"/>
        <w:ind w:firstLineChars="200" w:firstLine="420"/>
        <w:rPr>
          <w:rFonts w:hint="eastAsia"/>
        </w:rPr>
      </w:pPr>
      <w:r>
        <w:rPr>
          <w:rFonts w:hint="eastAsia"/>
        </w:rPr>
        <w:t>工业增加值有两种计算方法：一是生产法，即工业总产出减去工业中间投入加上应交增值税；二是收入法，即从收入的角度出发，根据生产要素在生产过程中应得到的收入份额计算，具体构成项目有固定资产折旧、劳动者报酬、生产税净额、营业盈余，这种方法也称要素分配法。</w:t>
      </w:r>
    </w:p>
    <w:p w:rsidR="00920CD7" w:rsidRDefault="00920CD7" w:rsidP="00920CD7">
      <w:pPr>
        <w:spacing w:line="480" w:lineRule="exact"/>
        <w:ind w:firstLineChars="200" w:firstLine="420"/>
        <w:rPr>
          <w:rFonts w:hint="eastAsia"/>
        </w:rPr>
      </w:pPr>
      <w:r w:rsidRPr="00920CD7">
        <w:rPr>
          <w:rFonts w:ascii="黑体" w:eastAsia="黑体" w:hAnsi="黑体" w:hint="eastAsia"/>
        </w:rPr>
        <w:t>资产总计</w:t>
      </w:r>
      <w:r>
        <w:rPr>
          <w:rFonts w:ascii="黑体" w:eastAsia="黑体" w:hAnsi="黑体" w:hint="eastAsia"/>
        </w:rPr>
        <w:t xml:space="preserve">  </w:t>
      </w:r>
      <w:r>
        <w:rPr>
          <w:rFonts w:hint="eastAsia"/>
        </w:rPr>
        <w:t>指企业拥有或控制的能以货币计量的经济资源，包括各种财产、债权和其他权利。资产按流动性分为流动资产、长期投资、固定资产、无形资产、递延资产和其他资产。该指标根据企业会计“资产负债表”中“资产总计”项目的期末数填列。</w:t>
      </w:r>
    </w:p>
    <w:p w:rsidR="00920CD7" w:rsidRDefault="00920CD7" w:rsidP="00920CD7">
      <w:pPr>
        <w:spacing w:line="480" w:lineRule="exact"/>
        <w:ind w:firstLineChars="200" w:firstLine="420"/>
        <w:rPr>
          <w:rFonts w:hint="eastAsia"/>
        </w:rPr>
      </w:pPr>
      <w:r w:rsidRPr="00920CD7">
        <w:rPr>
          <w:rFonts w:ascii="黑体" w:eastAsia="黑体" w:hAnsi="黑体" w:hint="eastAsia"/>
        </w:rPr>
        <w:t>流动资产</w:t>
      </w:r>
      <w:r>
        <w:rPr>
          <w:rFonts w:ascii="黑体" w:eastAsia="黑体" w:hAnsi="黑体" w:hint="eastAsia"/>
        </w:rPr>
        <w:t xml:space="preserve">  </w:t>
      </w:r>
      <w:r>
        <w:rPr>
          <w:rFonts w:hint="eastAsia"/>
        </w:rPr>
        <w:t>指企业可以在一年内或者超过一年的一个生产周期内变现或者耗用的资产，包括现金及各种存款、短期投资，应收及预付款项、存货等。</w:t>
      </w:r>
    </w:p>
    <w:p w:rsidR="00920CD7" w:rsidRDefault="00920CD7" w:rsidP="00920CD7">
      <w:pPr>
        <w:spacing w:line="480" w:lineRule="exact"/>
        <w:ind w:firstLineChars="200" w:firstLine="420"/>
        <w:rPr>
          <w:rFonts w:hint="eastAsia"/>
        </w:rPr>
      </w:pPr>
      <w:r w:rsidRPr="00920CD7">
        <w:rPr>
          <w:rFonts w:ascii="黑体" w:eastAsia="黑体" w:hAnsi="黑体" w:hint="eastAsia"/>
        </w:rPr>
        <w:t>固定资产原价</w:t>
      </w:r>
      <w:r>
        <w:rPr>
          <w:rFonts w:ascii="黑体" w:eastAsia="黑体" w:hAnsi="黑体" w:hint="eastAsia"/>
        </w:rPr>
        <w:t xml:space="preserve">  </w:t>
      </w:r>
      <w:r>
        <w:rPr>
          <w:rFonts w:hint="eastAsia"/>
        </w:rPr>
        <w:t>指企业在建造、购置、安装、改建、扩建、技术改造某项固定资产时所支出的全部货币总额。它一般包括买价、包装费、运杂费和安装费等。</w:t>
      </w:r>
    </w:p>
    <w:p w:rsidR="00920CD7" w:rsidRDefault="00920CD7" w:rsidP="00920CD7">
      <w:pPr>
        <w:spacing w:line="480" w:lineRule="exact"/>
        <w:ind w:firstLineChars="200" w:firstLine="420"/>
        <w:rPr>
          <w:rFonts w:hint="eastAsia"/>
        </w:rPr>
      </w:pPr>
      <w:r w:rsidRPr="00920CD7">
        <w:rPr>
          <w:rFonts w:ascii="黑体" w:eastAsia="黑体" w:hAnsi="黑体" w:hint="eastAsia"/>
        </w:rPr>
        <w:t>固定资产净值</w:t>
      </w:r>
      <w:r>
        <w:rPr>
          <w:rFonts w:ascii="黑体" w:eastAsia="黑体" w:hAnsi="黑体" w:hint="eastAsia"/>
        </w:rPr>
        <w:t xml:space="preserve">  </w:t>
      </w:r>
      <w:r>
        <w:rPr>
          <w:rFonts w:hint="eastAsia"/>
        </w:rPr>
        <w:t>指固定资产原价减去历年已提折旧额后的净额。计算公式为：</w:t>
      </w:r>
    </w:p>
    <w:p w:rsidR="00920CD7" w:rsidRDefault="00920CD7" w:rsidP="00920CD7">
      <w:pPr>
        <w:spacing w:line="480" w:lineRule="exact"/>
        <w:ind w:firstLineChars="200" w:firstLine="420"/>
        <w:rPr>
          <w:rFonts w:hint="eastAsia"/>
        </w:rPr>
      </w:pPr>
      <w:r>
        <w:rPr>
          <w:rFonts w:hint="eastAsia"/>
        </w:rPr>
        <w:t>固定资产净值</w:t>
      </w:r>
      <w:r>
        <w:rPr>
          <w:rFonts w:hint="eastAsia"/>
        </w:rPr>
        <w:t>=</w:t>
      </w:r>
      <w:r>
        <w:rPr>
          <w:rFonts w:hint="eastAsia"/>
        </w:rPr>
        <w:t>固定资产原价</w:t>
      </w:r>
      <w:r>
        <w:rPr>
          <w:rFonts w:hint="eastAsia"/>
        </w:rPr>
        <w:t>-</w:t>
      </w:r>
      <w:r>
        <w:rPr>
          <w:rFonts w:hint="eastAsia"/>
        </w:rPr>
        <w:t>累计折旧</w:t>
      </w:r>
    </w:p>
    <w:p w:rsidR="00920CD7" w:rsidRDefault="00920CD7" w:rsidP="00920CD7">
      <w:pPr>
        <w:spacing w:line="480" w:lineRule="exact"/>
        <w:ind w:firstLineChars="200" w:firstLine="420"/>
        <w:rPr>
          <w:rFonts w:hint="eastAsia"/>
        </w:rPr>
      </w:pPr>
      <w:r w:rsidRPr="00920CD7">
        <w:rPr>
          <w:rFonts w:ascii="黑体" w:eastAsia="黑体" w:hAnsi="黑体" w:hint="eastAsia"/>
        </w:rPr>
        <w:t>负债合计</w:t>
      </w:r>
      <w:r>
        <w:rPr>
          <w:rFonts w:ascii="黑体" w:eastAsia="黑体" w:hAnsi="黑体" w:hint="eastAsia"/>
        </w:rPr>
        <w:t xml:space="preserve">  </w:t>
      </w:r>
      <w:r>
        <w:rPr>
          <w:rFonts w:hint="eastAsia"/>
        </w:rPr>
        <w:t>指企业所承担的能以货币计量，将以资产或劳务偿付的债务，偿还形式包括货币、资产或提供劳务。负债一般按偿还期长短分为流动负债和长期负债。根据会计“资产负债表”中“负债合计”的年末数填列。</w:t>
      </w:r>
    </w:p>
    <w:p w:rsidR="00920CD7" w:rsidRDefault="00920CD7" w:rsidP="00920CD7">
      <w:pPr>
        <w:spacing w:line="480" w:lineRule="exact"/>
        <w:ind w:firstLineChars="200" w:firstLine="420"/>
        <w:rPr>
          <w:rFonts w:hint="eastAsia"/>
        </w:rPr>
      </w:pPr>
      <w:r w:rsidRPr="00920CD7">
        <w:rPr>
          <w:rFonts w:ascii="黑体" w:eastAsia="黑体" w:hAnsi="黑体" w:hint="eastAsia"/>
        </w:rPr>
        <w:t>所有者权益合计</w:t>
      </w:r>
      <w:r>
        <w:rPr>
          <w:rFonts w:ascii="黑体" w:eastAsia="黑体" w:hAnsi="黑体" w:hint="eastAsia"/>
        </w:rPr>
        <w:t xml:space="preserve">  </w:t>
      </w:r>
      <w:r>
        <w:rPr>
          <w:rFonts w:hint="eastAsia"/>
        </w:rPr>
        <w:t>指企业投资人对企业净资产的所有权。企业净资产为企业全部资产与企业全部负债的差额，包括实收资本、资本公积、盈余公积、未分配利润等。根据会计“资产负债表”中“所有者权益”项的期末数填列。</w:t>
      </w:r>
    </w:p>
    <w:p w:rsidR="00920CD7" w:rsidRDefault="00920CD7" w:rsidP="00920CD7">
      <w:pPr>
        <w:spacing w:line="480" w:lineRule="exact"/>
        <w:ind w:firstLineChars="200" w:firstLine="420"/>
        <w:rPr>
          <w:rFonts w:hint="eastAsia"/>
        </w:rPr>
      </w:pPr>
      <w:r w:rsidRPr="00920CD7">
        <w:rPr>
          <w:rFonts w:ascii="黑体" w:eastAsia="黑体" w:hAnsi="黑体" w:hint="eastAsia"/>
        </w:rPr>
        <w:t>主营业务收入</w:t>
      </w:r>
      <w:r>
        <w:rPr>
          <w:rFonts w:ascii="黑体" w:eastAsia="黑体" w:hAnsi="黑体" w:hint="eastAsia"/>
        </w:rPr>
        <w:t xml:space="preserve">  </w:t>
      </w:r>
      <w:r>
        <w:rPr>
          <w:rFonts w:hint="eastAsia"/>
        </w:rPr>
        <w:t>指会计“利润表”中对应指标的本年累计数。未执行</w:t>
      </w:r>
      <w:r>
        <w:rPr>
          <w:rFonts w:hint="eastAsia"/>
        </w:rPr>
        <w:t>2001</w:t>
      </w:r>
      <w:r>
        <w:rPr>
          <w:rFonts w:hint="eastAsia"/>
        </w:rPr>
        <w:t>年《企业会计制度》的企业，用“产品销售收入”的本期累计数代替。</w:t>
      </w:r>
    </w:p>
    <w:p w:rsidR="00920CD7" w:rsidRDefault="00920CD7" w:rsidP="00920CD7">
      <w:pPr>
        <w:spacing w:line="480" w:lineRule="exact"/>
        <w:ind w:firstLineChars="200" w:firstLine="420"/>
        <w:rPr>
          <w:rFonts w:hint="eastAsia"/>
        </w:rPr>
      </w:pPr>
      <w:r w:rsidRPr="00920CD7">
        <w:rPr>
          <w:rFonts w:ascii="黑体" w:eastAsia="黑体" w:hAnsi="黑体" w:hint="eastAsia"/>
        </w:rPr>
        <w:t>主营业务成本</w:t>
      </w:r>
      <w:r>
        <w:rPr>
          <w:rFonts w:ascii="黑体" w:eastAsia="黑体" w:hAnsi="黑体" w:hint="eastAsia"/>
        </w:rPr>
        <w:t xml:space="preserve">  </w:t>
      </w:r>
      <w:r>
        <w:rPr>
          <w:rFonts w:hint="eastAsia"/>
        </w:rPr>
        <w:t>指会计“利润表”中对应指标的本年累计数。未执行</w:t>
      </w:r>
      <w:r>
        <w:rPr>
          <w:rFonts w:hint="eastAsia"/>
        </w:rPr>
        <w:t>2001</w:t>
      </w:r>
      <w:r>
        <w:rPr>
          <w:rFonts w:hint="eastAsia"/>
        </w:rPr>
        <w:t>年《企业会计制度》的企业，用“产品销售成本”的本期累计数代替。</w:t>
      </w:r>
    </w:p>
    <w:p w:rsidR="00920CD7" w:rsidRDefault="00920CD7" w:rsidP="00920CD7">
      <w:pPr>
        <w:spacing w:line="480" w:lineRule="exact"/>
        <w:ind w:firstLineChars="200" w:firstLine="420"/>
        <w:rPr>
          <w:rFonts w:hint="eastAsia"/>
        </w:rPr>
      </w:pPr>
      <w:r w:rsidRPr="00920CD7">
        <w:rPr>
          <w:rFonts w:ascii="黑体" w:eastAsia="黑体" w:hAnsi="黑体" w:hint="eastAsia"/>
        </w:rPr>
        <w:t>主营业务税金及附加</w:t>
      </w:r>
      <w:r>
        <w:rPr>
          <w:rFonts w:ascii="黑体" w:eastAsia="黑体" w:hAnsi="黑体" w:hint="eastAsia"/>
        </w:rPr>
        <w:t xml:space="preserve">  </w:t>
      </w:r>
      <w:r>
        <w:rPr>
          <w:rFonts w:hint="eastAsia"/>
        </w:rPr>
        <w:t>指会计“利润表”中对应指标的本年累计数。未执行</w:t>
      </w:r>
      <w:r>
        <w:rPr>
          <w:rFonts w:hint="eastAsia"/>
        </w:rPr>
        <w:t>2001</w:t>
      </w:r>
      <w:r>
        <w:rPr>
          <w:rFonts w:hint="eastAsia"/>
        </w:rPr>
        <w:t>年《企业会计制度》的企业，用“产品销售税金及附加”</w:t>
      </w:r>
      <w:r>
        <w:rPr>
          <w:rFonts w:hint="eastAsia"/>
        </w:rPr>
        <w:t xml:space="preserve"> </w:t>
      </w:r>
      <w:r>
        <w:rPr>
          <w:rFonts w:hint="eastAsia"/>
        </w:rPr>
        <w:t>的本期累计数代替。</w:t>
      </w:r>
    </w:p>
    <w:p w:rsidR="00920CD7" w:rsidRDefault="00920CD7" w:rsidP="00920CD7">
      <w:pPr>
        <w:spacing w:line="480" w:lineRule="exact"/>
        <w:ind w:firstLineChars="200" w:firstLine="420"/>
        <w:rPr>
          <w:rFonts w:hint="eastAsia"/>
        </w:rPr>
      </w:pPr>
      <w:r w:rsidRPr="00920CD7">
        <w:rPr>
          <w:rFonts w:ascii="黑体" w:eastAsia="黑体" w:hAnsi="黑体" w:hint="eastAsia"/>
        </w:rPr>
        <w:lastRenderedPageBreak/>
        <w:t>利润总额</w:t>
      </w:r>
      <w:r>
        <w:rPr>
          <w:rFonts w:ascii="黑体" w:eastAsia="黑体" w:hAnsi="黑体" w:hint="eastAsia"/>
        </w:rPr>
        <w:t xml:space="preserve">  </w:t>
      </w:r>
      <w:r>
        <w:rPr>
          <w:rFonts w:hint="eastAsia"/>
        </w:rPr>
        <w:t>指企业在生产经营过程中各种收入扣除各种耗费后的盈余，反映企业在报告期内实现的盈亏总额，包括营业利润、补贴收入、投资净收益和营业外收支净额。根据会计“利润表”累计数填列。</w:t>
      </w:r>
    </w:p>
    <w:p w:rsidR="00920CD7" w:rsidRDefault="00920CD7" w:rsidP="00920CD7">
      <w:pPr>
        <w:spacing w:line="480" w:lineRule="exact"/>
        <w:ind w:firstLineChars="200" w:firstLine="420"/>
        <w:rPr>
          <w:rFonts w:hint="eastAsia"/>
        </w:rPr>
      </w:pPr>
      <w:r w:rsidRPr="00920CD7">
        <w:rPr>
          <w:rFonts w:ascii="黑体" w:eastAsia="黑体" w:hAnsi="黑体" w:hint="eastAsia"/>
        </w:rPr>
        <w:t>本年应交增值税</w:t>
      </w:r>
      <w:r>
        <w:rPr>
          <w:rFonts w:ascii="黑体" w:eastAsia="黑体" w:hAnsi="黑体" w:hint="eastAsia"/>
        </w:rPr>
        <w:t xml:space="preserve">  </w:t>
      </w:r>
      <w:r>
        <w:rPr>
          <w:rFonts w:hint="eastAsia"/>
        </w:rPr>
        <w:t>指企业按税法规定，从事货物销售或提供加工、修理修配劳务等增加货物价值的活动本期应交纳的税金。指企业在报告期应交增值税额。计算公式为：</w:t>
      </w:r>
    </w:p>
    <w:p w:rsidR="00920CD7" w:rsidRDefault="00920CD7" w:rsidP="00920CD7">
      <w:pPr>
        <w:spacing w:line="480" w:lineRule="exact"/>
        <w:ind w:firstLineChars="200" w:firstLine="420"/>
        <w:rPr>
          <w:rFonts w:hint="eastAsia"/>
        </w:rPr>
      </w:pPr>
      <w:r>
        <w:rPr>
          <w:rFonts w:hint="eastAsia"/>
        </w:rPr>
        <w:t>本年应交增值税</w:t>
      </w:r>
      <w:r>
        <w:rPr>
          <w:rFonts w:hint="eastAsia"/>
        </w:rPr>
        <w:t>=</w:t>
      </w:r>
      <w:r>
        <w:rPr>
          <w:rFonts w:hint="eastAsia"/>
        </w:rPr>
        <w:t>销项税额</w:t>
      </w:r>
      <w:r>
        <w:rPr>
          <w:rFonts w:hint="eastAsia"/>
        </w:rPr>
        <w:t>-</w:t>
      </w:r>
      <w:r>
        <w:rPr>
          <w:rFonts w:hint="eastAsia"/>
        </w:rPr>
        <w:t>（进项税额</w:t>
      </w:r>
      <w:r>
        <w:rPr>
          <w:rFonts w:hint="eastAsia"/>
        </w:rPr>
        <w:t>-</w:t>
      </w:r>
      <w:r>
        <w:rPr>
          <w:rFonts w:hint="eastAsia"/>
        </w:rPr>
        <w:t>进项税额转出）</w:t>
      </w:r>
    </w:p>
    <w:p w:rsidR="00920CD7" w:rsidRDefault="00920CD7" w:rsidP="00920CD7">
      <w:pPr>
        <w:spacing w:line="480" w:lineRule="exact"/>
        <w:ind w:firstLineChars="200" w:firstLine="420"/>
        <w:rPr>
          <w:rFonts w:hint="eastAsia"/>
        </w:rPr>
      </w:pPr>
      <w:r>
        <w:rPr>
          <w:rFonts w:hint="eastAsia"/>
        </w:rPr>
        <w:t>-</w:t>
      </w:r>
      <w:r>
        <w:rPr>
          <w:rFonts w:hint="eastAsia"/>
        </w:rPr>
        <w:t>出口抵减内销产品应纳税额</w:t>
      </w:r>
      <w:r>
        <w:rPr>
          <w:rFonts w:hint="eastAsia"/>
        </w:rPr>
        <w:t>-</w:t>
      </w:r>
      <w:r>
        <w:rPr>
          <w:rFonts w:hint="eastAsia"/>
        </w:rPr>
        <w:t>减免税款</w:t>
      </w:r>
      <w:r>
        <w:rPr>
          <w:rFonts w:hint="eastAsia"/>
        </w:rPr>
        <w:t>+</w:t>
      </w:r>
      <w:r>
        <w:rPr>
          <w:rFonts w:hint="eastAsia"/>
        </w:rPr>
        <w:t>出口退税</w:t>
      </w:r>
    </w:p>
    <w:p w:rsidR="00920CD7" w:rsidRDefault="00920CD7" w:rsidP="00920CD7">
      <w:pPr>
        <w:spacing w:line="480" w:lineRule="exact"/>
        <w:ind w:firstLineChars="200" w:firstLine="420"/>
        <w:rPr>
          <w:rFonts w:hint="eastAsia"/>
        </w:rPr>
      </w:pPr>
      <w:r>
        <w:rPr>
          <w:rFonts w:hint="eastAsia"/>
        </w:rPr>
        <w:t>本年进项税额指工业企业在报告期内购入货物或接受应税劳务而支付的、准予从销项税额中抵扣的增值税额。</w:t>
      </w:r>
    </w:p>
    <w:p w:rsidR="00920CD7" w:rsidRDefault="00920CD7" w:rsidP="00920CD7">
      <w:pPr>
        <w:spacing w:line="480" w:lineRule="exact"/>
        <w:ind w:firstLineChars="200" w:firstLine="420"/>
        <w:rPr>
          <w:rFonts w:hint="eastAsia"/>
        </w:rPr>
      </w:pPr>
      <w:r>
        <w:rPr>
          <w:rFonts w:hint="eastAsia"/>
        </w:rPr>
        <w:t>本年销项税额指工业企业在报告期内销售货物或提供应税劳务应收取的增值税额。</w:t>
      </w:r>
    </w:p>
    <w:p w:rsidR="00920CD7" w:rsidRDefault="00920CD7" w:rsidP="00920CD7">
      <w:pPr>
        <w:spacing w:line="480" w:lineRule="exact"/>
        <w:ind w:firstLineChars="200" w:firstLine="420"/>
        <w:rPr>
          <w:rFonts w:hint="eastAsia"/>
        </w:rPr>
      </w:pPr>
      <w:r w:rsidRPr="00920CD7">
        <w:rPr>
          <w:rFonts w:ascii="黑体" w:eastAsia="黑体" w:hAnsi="黑体" w:hint="eastAsia"/>
        </w:rPr>
        <w:t>从业人员平均人数</w:t>
      </w:r>
      <w:r>
        <w:rPr>
          <w:rFonts w:ascii="黑体" w:eastAsia="黑体" w:hAnsi="黑体" w:hint="eastAsia"/>
        </w:rPr>
        <w:t xml:space="preserve">  </w:t>
      </w:r>
      <w:r>
        <w:rPr>
          <w:rFonts w:hint="eastAsia"/>
        </w:rPr>
        <w:t>是指报告期内每天拥有的从业人员人数。其计算公式为：</w:t>
      </w:r>
    </w:p>
    <w:p w:rsidR="00920CD7" w:rsidRDefault="00920CD7" w:rsidP="00920CD7">
      <w:pPr>
        <w:spacing w:line="480" w:lineRule="exact"/>
        <w:ind w:firstLineChars="200" w:firstLine="420"/>
        <w:rPr>
          <w:rFonts w:hint="eastAsia"/>
        </w:rPr>
      </w:pPr>
      <w:r>
        <w:rPr>
          <w:rFonts w:hint="eastAsia"/>
        </w:rPr>
        <w:t>月平均人数</w:t>
      </w:r>
      <w:r>
        <w:rPr>
          <w:rFonts w:hint="eastAsia"/>
        </w:rPr>
        <w:t>=</w:t>
      </w:r>
      <w:r>
        <w:rPr>
          <w:rFonts w:hint="eastAsia"/>
        </w:rPr>
        <w:t>报告月内每天实有人数之和</w:t>
      </w:r>
      <w:r>
        <w:rPr>
          <w:rFonts w:hint="eastAsia"/>
        </w:rPr>
        <w:t>/</w:t>
      </w:r>
      <w:r>
        <w:rPr>
          <w:rFonts w:hint="eastAsia"/>
        </w:rPr>
        <w:t>报告月日历日数</w:t>
      </w:r>
    </w:p>
    <w:p w:rsidR="00920CD7" w:rsidRDefault="00920CD7" w:rsidP="00920CD7">
      <w:pPr>
        <w:spacing w:line="480" w:lineRule="exact"/>
        <w:ind w:firstLineChars="200" w:firstLine="420"/>
        <w:rPr>
          <w:rFonts w:hint="eastAsia"/>
        </w:rPr>
      </w:pPr>
      <w:r>
        <w:rPr>
          <w:rFonts w:hint="eastAsia"/>
        </w:rPr>
        <w:t>季平均人数</w:t>
      </w:r>
      <w:r>
        <w:rPr>
          <w:rFonts w:hint="eastAsia"/>
        </w:rPr>
        <w:t>=</w:t>
      </w:r>
      <w:r>
        <w:rPr>
          <w:rFonts w:hint="eastAsia"/>
        </w:rPr>
        <w:t>季内各月平均人数之和</w:t>
      </w:r>
      <w:r>
        <w:rPr>
          <w:rFonts w:hint="eastAsia"/>
        </w:rPr>
        <w:t>/3</w:t>
      </w:r>
    </w:p>
    <w:p w:rsidR="00920CD7" w:rsidRDefault="00920CD7" w:rsidP="00920CD7">
      <w:pPr>
        <w:spacing w:line="480" w:lineRule="exact"/>
        <w:ind w:firstLineChars="200" w:firstLine="420"/>
        <w:rPr>
          <w:rFonts w:hint="eastAsia"/>
        </w:rPr>
      </w:pPr>
      <w:r>
        <w:rPr>
          <w:rFonts w:hint="eastAsia"/>
        </w:rPr>
        <w:t>年平均人数</w:t>
      </w:r>
      <w:r>
        <w:rPr>
          <w:rFonts w:hint="eastAsia"/>
        </w:rPr>
        <w:t>=</w:t>
      </w:r>
      <w:r>
        <w:rPr>
          <w:rFonts w:hint="eastAsia"/>
        </w:rPr>
        <w:t>年内各月平均人数之和</w:t>
      </w:r>
      <w:r>
        <w:rPr>
          <w:rFonts w:hint="eastAsia"/>
        </w:rPr>
        <w:t>/12</w:t>
      </w:r>
    </w:p>
    <w:p w:rsidR="00920CD7" w:rsidRDefault="00920CD7" w:rsidP="00920CD7">
      <w:pPr>
        <w:spacing w:line="480" w:lineRule="exact"/>
        <w:ind w:firstLineChars="200" w:firstLine="420"/>
        <w:rPr>
          <w:rFonts w:hint="eastAsia"/>
        </w:rPr>
      </w:pPr>
      <w:r w:rsidRPr="00920CD7">
        <w:rPr>
          <w:rFonts w:ascii="黑体" w:eastAsia="黑体" w:hAnsi="黑体" w:hint="eastAsia"/>
        </w:rPr>
        <w:t>总资产贡献率</w:t>
      </w:r>
      <w:r>
        <w:rPr>
          <w:rFonts w:ascii="黑体" w:eastAsia="黑体" w:hAnsi="黑体" w:hint="eastAsia"/>
        </w:rPr>
        <w:t xml:space="preserve">  </w:t>
      </w:r>
      <w:r>
        <w:rPr>
          <w:rFonts w:hint="eastAsia"/>
        </w:rPr>
        <w:t>反映企业全部资产的获利能力，是企业经营业绩和管理水平的集中体现，是评价和考核企业盈利能力的核心指标。计算公式为：</w:t>
      </w:r>
    </w:p>
    <w:p w:rsidR="00920CD7" w:rsidRDefault="00920CD7" w:rsidP="00920CD7">
      <w:pPr>
        <w:spacing w:line="480" w:lineRule="exact"/>
        <w:ind w:firstLineChars="200" w:firstLine="420"/>
        <w:rPr>
          <w:rFonts w:hint="eastAsia"/>
        </w:rPr>
      </w:pPr>
      <w:r>
        <w:rPr>
          <w:rFonts w:hint="eastAsia"/>
        </w:rPr>
        <w:t>总资产贡献率（</w:t>
      </w:r>
      <w:r>
        <w:rPr>
          <w:rFonts w:hint="eastAsia"/>
        </w:rPr>
        <w:t>%</w:t>
      </w:r>
      <w:r>
        <w:rPr>
          <w:rFonts w:hint="eastAsia"/>
        </w:rPr>
        <w:t>）</w:t>
      </w:r>
      <w:r>
        <w:rPr>
          <w:rFonts w:hint="eastAsia"/>
        </w:rPr>
        <w:t>=</w:t>
      </w:r>
      <w:r>
        <w:rPr>
          <w:rFonts w:hint="eastAsia"/>
        </w:rPr>
        <w:t>（利润总额</w:t>
      </w:r>
      <w:r>
        <w:rPr>
          <w:rFonts w:hint="eastAsia"/>
        </w:rPr>
        <w:t>+</w:t>
      </w:r>
      <w:r>
        <w:rPr>
          <w:rFonts w:hint="eastAsia"/>
        </w:rPr>
        <w:t>税金总额</w:t>
      </w:r>
      <w:r>
        <w:rPr>
          <w:rFonts w:hint="eastAsia"/>
        </w:rPr>
        <w:t>+</w:t>
      </w:r>
      <w:r>
        <w:rPr>
          <w:rFonts w:hint="eastAsia"/>
        </w:rPr>
        <w:t>利息支出）</w:t>
      </w:r>
      <w:r>
        <w:rPr>
          <w:rFonts w:hint="eastAsia"/>
        </w:rPr>
        <w:t>/</w:t>
      </w:r>
      <w:r>
        <w:rPr>
          <w:rFonts w:hint="eastAsia"/>
        </w:rPr>
        <w:t>平均资金总额×</w:t>
      </w:r>
      <w:r>
        <w:rPr>
          <w:rFonts w:hint="eastAsia"/>
        </w:rPr>
        <w:t>100%</w:t>
      </w:r>
    </w:p>
    <w:p w:rsidR="00920CD7" w:rsidRDefault="00920CD7" w:rsidP="00920CD7">
      <w:pPr>
        <w:spacing w:line="480" w:lineRule="exact"/>
        <w:ind w:firstLineChars="200" w:firstLine="420"/>
        <w:rPr>
          <w:rFonts w:hint="eastAsia"/>
        </w:rPr>
      </w:pPr>
      <w:r>
        <w:rPr>
          <w:rFonts w:hint="eastAsia"/>
        </w:rPr>
        <w:t>公式中：税金总额为产品销售税金及附加与应交增值税之和；平均资产总额为期初期末资产之和的算术平均值。</w:t>
      </w:r>
    </w:p>
    <w:p w:rsidR="00920CD7" w:rsidRDefault="00920CD7" w:rsidP="00920CD7">
      <w:pPr>
        <w:spacing w:line="480" w:lineRule="exact"/>
        <w:ind w:firstLineChars="200" w:firstLine="420"/>
        <w:rPr>
          <w:rFonts w:hint="eastAsia"/>
        </w:rPr>
      </w:pPr>
      <w:r w:rsidRPr="00920CD7">
        <w:rPr>
          <w:rFonts w:ascii="黑体" w:eastAsia="黑体" w:hAnsi="黑体" w:hint="eastAsia"/>
        </w:rPr>
        <w:t>资产负债率</w:t>
      </w:r>
      <w:r>
        <w:rPr>
          <w:rFonts w:ascii="黑体" w:eastAsia="黑体" w:hAnsi="黑体" w:hint="eastAsia"/>
        </w:rPr>
        <w:t xml:space="preserve">  </w:t>
      </w:r>
      <w:r>
        <w:rPr>
          <w:rFonts w:hint="eastAsia"/>
        </w:rPr>
        <w:t>该指标既反映企业经营风险的大小，也反映企业利用债权人提供的资金从事经营活动的能力。计算公式为：</w:t>
      </w:r>
    </w:p>
    <w:p w:rsidR="00920CD7" w:rsidRDefault="00920CD7" w:rsidP="00920CD7">
      <w:pPr>
        <w:spacing w:line="480" w:lineRule="exact"/>
        <w:ind w:firstLineChars="200" w:firstLine="420"/>
        <w:rPr>
          <w:rFonts w:hint="eastAsia"/>
        </w:rPr>
      </w:pPr>
      <w:r>
        <w:rPr>
          <w:rFonts w:hint="eastAsia"/>
        </w:rPr>
        <w:t>资产负债率（</w:t>
      </w:r>
      <w:r>
        <w:rPr>
          <w:rFonts w:hint="eastAsia"/>
        </w:rPr>
        <w:t>%</w:t>
      </w:r>
      <w:r>
        <w:rPr>
          <w:rFonts w:hint="eastAsia"/>
        </w:rPr>
        <w:t>）</w:t>
      </w:r>
      <w:r>
        <w:rPr>
          <w:rFonts w:hint="eastAsia"/>
        </w:rPr>
        <w:t>=</w:t>
      </w:r>
      <w:r>
        <w:rPr>
          <w:rFonts w:hint="eastAsia"/>
        </w:rPr>
        <w:t>负债总额</w:t>
      </w:r>
      <w:r>
        <w:rPr>
          <w:rFonts w:hint="eastAsia"/>
        </w:rPr>
        <w:t>/</w:t>
      </w:r>
      <w:r>
        <w:rPr>
          <w:rFonts w:hint="eastAsia"/>
        </w:rPr>
        <w:t>资产总额×</w:t>
      </w:r>
      <w:r>
        <w:rPr>
          <w:rFonts w:hint="eastAsia"/>
        </w:rPr>
        <w:t>100%</w:t>
      </w:r>
    </w:p>
    <w:p w:rsidR="00920CD7" w:rsidRDefault="00920CD7" w:rsidP="00920CD7">
      <w:pPr>
        <w:spacing w:line="480" w:lineRule="exact"/>
        <w:ind w:firstLineChars="200" w:firstLine="420"/>
        <w:rPr>
          <w:rFonts w:hint="eastAsia"/>
        </w:rPr>
      </w:pPr>
      <w:r>
        <w:rPr>
          <w:rFonts w:hint="eastAsia"/>
        </w:rPr>
        <w:t>资产与负债均为报告期期末数。</w:t>
      </w:r>
    </w:p>
    <w:p w:rsidR="00920CD7" w:rsidRDefault="00920CD7" w:rsidP="00920CD7">
      <w:pPr>
        <w:spacing w:line="480" w:lineRule="exact"/>
        <w:ind w:firstLineChars="200" w:firstLine="420"/>
        <w:rPr>
          <w:rFonts w:hint="eastAsia"/>
        </w:rPr>
      </w:pPr>
      <w:r>
        <w:rPr>
          <w:rFonts w:hint="eastAsia"/>
        </w:rPr>
        <w:t>流动资产周转次数</w:t>
      </w:r>
    </w:p>
    <w:p w:rsidR="00920CD7" w:rsidRDefault="00920CD7" w:rsidP="00920CD7">
      <w:pPr>
        <w:spacing w:line="480" w:lineRule="exact"/>
        <w:ind w:firstLineChars="200" w:firstLine="420"/>
        <w:rPr>
          <w:rFonts w:hint="eastAsia"/>
        </w:rPr>
      </w:pPr>
      <w:r>
        <w:rPr>
          <w:rFonts w:hint="eastAsia"/>
        </w:rPr>
        <w:t>指一定时期内流动资产完成的周转次数，反映投入工业企业流动资金的周转速度。计算公式为：</w:t>
      </w:r>
    </w:p>
    <w:p w:rsidR="00920CD7" w:rsidRDefault="00920CD7" w:rsidP="00920CD7">
      <w:pPr>
        <w:spacing w:line="480" w:lineRule="exact"/>
        <w:ind w:firstLineChars="200" w:firstLine="420"/>
        <w:rPr>
          <w:rFonts w:hint="eastAsia"/>
        </w:rPr>
      </w:pPr>
      <w:r>
        <w:rPr>
          <w:rFonts w:hint="eastAsia"/>
        </w:rPr>
        <w:t>流动资产周转次数</w:t>
      </w:r>
      <w:r>
        <w:rPr>
          <w:rFonts w:hint="eastAsia"/>
        </w:rPr>
        <w:t>=</w:t>
      </w:r>
      <w:r>
        <w:rPr>
          <w:rFonts w:hint="eastAsia"/>
        </w:rPr>
        <w:t>主营业务收入</w:t>
      </w:r>
      <w:r>
        <w:rPr>
          <w:rFonts w:hint="eastAsia"/>
        </w:rPr>
        <w:t>/</w:t>
      </w:r>
      <w:r>
        <w:rPr>
          <w:rFonts w:hint="eastAsia"/>
        </w:rPr>
        <w:t>全部流动资产平均余额</w:t>
      </w:r>
    </w:p>
    <w:p w:rsidR="00920CD7" w:rsidRDefault="00920CD7" w:rsidP="00920CD7">
      <w:pPr>
        <w:spacing w:line="480" w:lineRule="exact"/>
        <w:ind w:firstLineChars="200" w:firstLine="420"/>
        <w:rPr>
          <w:rFonts w:hint="eastAsia"/>
        </w:rPr>
      </w:pPr>
      <w:r>
        <w:rPr>
          <w:rFonts w:hint="eastAsia"/>
        </w:rPr>
        <w:t>公式中：全部流动资产平均余额为期初和期末的流动资产之和的算术平均值。</w:t>
      </w:r>
    </w:p>
    <w:p w:rsidR="00920CD7" w:rsidRPr="00920CD7" w:rsidRDefault="00920CD7" w:rsidP="00920CD7">
      <w:pPr>
        <w:spacing w:line="480" w:lineRule="exact"/>
        <w:ind w:firstLineChars="200" w:firstLine="420"/>
        <w:rPr>
          <w:rFonts w:ascii="黑体" w:eastAsia="黑体" w:hAnsi="黑体" w:hint="eastAsia"/>
        </w:rPr>
      </w:pPr>
      <w:r w:rsidRPr="00920CD7">
        <w:rPr>
          <w:rFonts w:ascii="黑体" w:eastAsia="黑体" w:hAnsi="黑体" w:hint="eastAsia"/>
        </w:rPr>
        <w:t>成本费用利润率</w:t>
      </w:r>
    </w:p>
    <w:p w:rsidR="00920CD7" w:rsidRDefault="00920CD7" w:rsidP="00920CD7">
      <w:pPr>
        <w:spacing w:line="480" w:lineRule="exact"/>
        <w:ind w:firstLineChars="200" w:firstLine="420"/>
        <w:rPr>
          <w:rFonts w:hint="eastAsia"/>
        </w:rPr>
      </w:pPr>
      <w:r>
        <w:rPr>
          <w:rFonts w:hint="eastAsia"/>
        </w:rPr>
        <w:lastRenderedPageBreak/>
        <w:t>反映企业投入的生产成本及费用的经济效益，同时也反映企业降低成本所取得的经济效益。计算公式为：</w:t>
      </w:r>
    </w:p>
    <w:p w:rsidR="00920CD7" w:rsidRDefault="00920CD7" w:rsidP="00920CD7">
      <w:pPr>
        <w:spacing w:line="480" w:lineRule="exact"/>
        <w:ind w:firstLineChars="200" w:firstLine="420"/>
        <w:rPr>
          <w:rFonts w:hint="eastAsia"/>
        </w:rPr>
      </w:pPr>
      <w:r>
        <w:rPr>
          <w:rFonts w:hint="eastAsia"/>
        </w:rPr>
        <w:t>成本费用利润率（</w:t>
      </w:r>
      <w:r>
        <w:rPr>
          <w:rFonts w:hint="eastAsia"/>
        </w:rPr>
        <w:t>%</w:t>
      </w:r>
      <w:r>
        <w:rPr>
          <w:rFonts w:hint="eastAsia"/>
        </w:rPr>
        <w:t>）</w:t>
      </w:r>
      <w:r>
        <w:rPr>
          <w:rFonts w:hint="eastAsia"/>
        </w:rPr>
        <w:t>=</w:t>
      </w:r>
      <w:r>
        <w:rPr>
          <w:rFonts w:hint="eastAsia"/>
        </w:rPr>
        <w:t>利润总额</w:t>
      </w:r>
      <w:r>
        <w:rPr>
          <w:rFonts w:hint="eastAsia"/>
        </w:rPr>
        <w:t>/</w:t>
      </w:r>
      <w:r>
        <w:rPr>
          <w:rFonts w:hint="eastAsia"/>
        </w:rPr>
        <w:t>成本费用总额×</w:t>
      </w:r>
      <w:r>
        <w:rPr>
          <w:rFonts w:hint="eastAsia"/>
        </w:rPr>
        <w:t>100%</w:t>
      </w:r>
    </w:p>
    <w:p w:rsidR="00920CD7" w:rsidRDefault="00920CD7" w:rsidP="00920CD7">
      <w:pPr>
        <w:spacing w:line="480" w:lineRule="exact"/>
        <w:ind w:firstLineChars="200" w:firstLine="420"/>
        <w:rPr>
          <w:rFonts w:hint="eastAsia"/>
        </w:rPr>
      </w:pPr>
      <w:r>
        <w:rPr>
          <w:rFonts w:hint="eastAsia"/>
        </w:rPr>
        <w:t>公式中：成本费用总额为主营业务成本、销售费用、管理费用、财务费用之和。</w:t>
      </w:r>
    </w:p>
    <w:p w:rsidR="00920CD7" w:rsidRDefault="00920CD7" w:rsidP="00920CD7">
      <w:pPr>
        <w:spacing w:line="480" w:lineRule="exact"/>
        <w:ind w:firstLineChars="200" w:firstLine="420"/>
        <w:rPr>
          <w:rFonts w:hint="eastAsia"/>
        </w:rPr>
      </w:pPr>
      <w:r w:rsidRPr="00920CD7">
        <w:rPr>
          <w:rFonts w:ascii="黑体" w:eastAsia="黑体" w:hAnsi="黑体" w:hint="eastAsia"/>
        </w:rPr>
        <w:t>产品销售率</w:t>
      </w:r>
      <w:r>
        <w:rPr>
          <w:rFonts w:ascii="黑体" w:eastAsia="黑体" w:hAnsi="黑体" w:hint="eastAsia"/>
        </w:rPr>
        <w:t xml:space="preserve">  </w:t>
      </w:r>
      <w:r>
        <w:rPr>
          <w:rFonts w:hint="eastAsia"/>
        </w:rPr>
        <w:t>该指标反映工业产品已实现销售的程度，是分析工业产销衔接情况，研究工业产品满足社会需求的指标。计算公式为：</w:t>
      </w:r>
    </w:p>
    <w:p w:rsidR="00905F73" w:rsidRPr="00920CD7" w:rsidRDefault="00920CD7" w:rsidP="00920CD7">
      <w:pPr>
        <w:spacing w:line="480" w:lineRule="exact"/>
        <w:ind w:firstLineChars="200" w:firstLine="420"/>
      </w:pPr>
      <w:r>
        <w:rPr>
          <w:rFonts w:hint="eastAsia"/>
        </w:rPr>
        <w:t>产品销售率（</w:t>
      </w:r>
      <w:r>
        <w:rPr>
          <w:rFonts w:hint="eastAsia"/>
        </w:rPr>
        <w:t>%</w:t>
      </w:r>
      <w:r>
        <w:rPr>
          <w:rFonts w:hint="eastAsia"/>
        </w:rPr>
        <w:t>）</w:t>
      </w:r>
      <w:r>
        <w:rPr>
          <w:rFonts w:hint="eastAsia"/>
        </w:rPr>
        <w:t>=</w:t>
      </w:r>
      <w:r>
        <w:rPr>
          <w:rFonts w:hint="eastAsia"/>
        </w:rPr>
        <w:t>工业销售产值</w:t>
      </w:r>
      <w:r>
        <w:rPr>
          <w:rFonts w:hint="eastAsia"/>
        </w:rPr>
        <w:t>/</w:t>
      </w:r>
      <w:r>
        <w:rPr>
          <w:rFonts w:hint="eastAsia"/>
        </w:rPr>
        <w:t>工业总产值（现价）×</w:t>
      </w:r>
      <w:r>
        <w:rPr>
          <w:rFonts w:hint="eastAsia"/>
        </w:rPr>
        <w:t>100%</w:t>
      </w:r>
    </w:p>
    <w:sectPr w:rsidR="00905F73" w:rsidRPr="00920CD7" w:rsidSect="00905F7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20CD7"/>
    <w:rsid w:val="00905F73"/>
    <w:rsid w:val="00920C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F7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579</Words>
  <Characters>3302</Characters>
  <Application>Microsoft Office Word</Application>
  <DocSecurity>0</DocSecurity>
  <Lines>27</Lines>
  <Paragraphs>7</Paragraphs>
  <ScaleCrop>false</ScaleCrop>
  <Company/>
  <LinksUpToDate>false</LinksUpToDate>
  <CharactersWithSpaces>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2017-07-18T08:51:00Z</dcterms:created>
  <dcterms:modified xsi:type="dcterms:W3CDTF">2017-07-18T08:58:00Z</dcterms:modified>
</cp:coreProperties>
</file>